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黑体" w:hAnsi="黑体" w:eastAsia="黑体" w:cs="黑体"/>
          <w:sz w:val="44"/>
          <w:szCs w:val="44"/>
          <w:lang w:eastAsia="zh-CN"/>
        </w:rPr>
      </w:pPr>
      <w:r>
        <w:rPr>
          <w:rFonts w:hint="eastAsia" w:ascii="黑体" w:hAnsi="黑体" w:eastAsia="黑体" w:cs="黑体"/>
          <w:sz w:val="44"/>
          <w:szCs w:val="44"/>
          <w:lang w:val="en-US" w:eastAsia="zh-CN"/>
        </w:rPr>
        <w:t xml:space="preserve">第六讲 </w:t>
      </w:r>
      <w:r>
        <w:rPr>
          <w:rFonts w:hint="eastAsia" w:ascii="黑体" w:hAnsi="黑体" w:eastAsia="黑体" w:cs="黑体"/>
          <w:sz w:val="44"/>
          <w:szCs w:val="44"/>
          <w:lang w:eastAsia="zh-CN"/>
        </w:rPr>
        <w:t>抑郁障碍的识别</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福建省福州神经精神病防治院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郝楷荣</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抑郁障碍是最常见的精神障碍,是一类以情绪或心境低落为主要表现的疾病总称,伴有不同程度的认知和行为改变,可伴有精神病性症状,如幻觉、妄想等。部分患者存在自伤、自杀行为,甚至因此死亡。抑郁障碍单次发作至少持续2周,常会反复发作,每次发作大多数可以缓解,部分可有残留症状或转为慢性,可造成严重的社会功能损害。在整个临床相中,不应该出现符合躁狂、轻躁狂发作的临床表现,一旦出现,就应该诊断为双相情感障碍。值得注意的是,随访资料显示,相当一部分最初诊断为抑郁障碍的患者在日后随访中出现轻躁狂或躁狂发作,而修改诊断为双相情感障碍。对于这类抑郁发作,临床称为双相抑郁,多伴有以下特点:25岁前起病,不典型抑郁症状(进食、睡眠多,体重增加等),伴有精神病性症状,环形人格或精力旺盛型气质,双相障碍家族史阳性,以及抗抑郁药物治疗效果欠佳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lang w:val="en-US" w:eastAsia="zh-CN"/>
        </w:rPr>
        <w:t>、抑郁发作</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包括核心症状群、心理症状群与躯体症状群三方面。</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 xml:space="preserve">    1、</w:t>
      </w:r>
      <w:r>
        <w:rPr>
          <w:rFonts w:hint="eastAsia" w:ascii="仿宋_GB2312" w:hAnsi="仿宋_GB2312" w:eastAsia="仿宋_GB2312" w:cs="仿宋_GB2312"/>
          <w:b/>
          <w:bCs/>
          <w:sz w:val="32"/>
          <w:szCs w:val="32"/>
          <w:lang w:eastAsia="zh-CN"/>
        </w:rPr>
        <w:t>核心症状</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情感症状是抑郁障碍的主要表现,包括自我感受到或他人可观察到的心境低落高兴不起来,兴趣减退甚至丧失,无法体会到幸福感,甚至会莫名其妙出现悲伤。低落的心境几乎每天都存在,一般不随环境变化而好转。但一天内可能出现特征性的昼夜差异,如有些患者晨起心境低落最为严重,傍晚开始好转。抑郁的核心症状包括心境或情绪低落,兴趣减退以及快感缺失。</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）情绪低落：</w:t>
      </w:r>
      <w:r>
        <w:rPr>
          <w:rFonts w:hint="eastAsia" w:ascii="仿宋_GB2312" w:hAnsi="仿宋_GB2312" w:eastAsia="仿宋_GB2312" w:cs="仿宋_GB2312"/>
          <w:sz w:val="32"/>
          <w:szCs w:val="32"/>
          <w:lang w:eastAsia="zh-CN"/>
        </w:rPr>
        <w:t>主要表现为自我感受到或他人可观察到的显著而持久的情感低落、抑郁悲观。情绪的基调是低沉、灰暗的。患者常常诉说自己心情不好、不高兴。可出现典型的抑郁面容,如额头紧锁、双眉间呈“川”字形。终日愁眉苦脸、忧心忡忡、郁郁寡欢、长吁短叹。程度轻的患者感到闷闷不乐,任何事情都提不起劲,感到自己“心里有压抑感”“高兴不起来”“提不起精神”,觉得自己简直如同“乌云笼罩”,常哭泣,无愉快感。程度重的可痛不欲生、悲观绝望,有度日如年、生不如死之感,患者常诉说“活着没意思”“心里难受”等。患者低落的心境几乎每天存在,一般不随环境变化而变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）兴趣减退：</w:t>
      </w:r>
      <w:r>
        <w:rPr>
          <w:rFonts w:hint="eastAsia" w:ascii="仿宋_GB2312" w:hAnsi="仿宋_GB2312" w:eastAsia="仿宋_GB2312" w:cs="仿宋_GB2312"/>
          <w:sz w:val="32"/>
          <w:szCs w:val="32"/>
          <w:lang w:eastAsia="zh-CN"/>
        </w:rPr>
        <w:t>患者对各种以前喜爱的活动或事物兴趣下降或缺乏兴趣,任何事都提不起劲,如文娱、体育活动、业余爱好等。典型者对任何事物无论好坏等都缺乏兴趣,离群索居,不愿见人。例如患者以前是很喜欢打球的人,现在对打球却一</w:t>
      </w:r>
      <w:bookmarkStart w:id="0" w:name="_GoBack"/>
      <w:bookmarkEnd w:id="0"/>
      <w:r>
        <w:rPr>
          <w:rFonts w:hint="eastAsia" w:ascii="仿宋_GB2312" w:hAnsi="仿宋_GB2312" w:eastAsia="仿宋_GB2312" w:cs="仿宋_GB2312"/>
          <w:sz w:val="32"/>
          <w:szCs w:val="32"/>
          <w:lang w:eastAsia="zh-CN"/>
        </w:rPr>
        <w:t>点兴趣都没有。</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）快感缺失：</w:t>
      </w:r>
      <w:r>
        <w:rPr>
          <w:rFonts w:hint="eastAsia" w:ascii="仿宋_GB2312" w:hAnsi="仿宋_GB2312" w:eastAsia="仿宋_GB2312" w:cs="仿宋_GB2312"/>
          <w:sz w:val="32"/>
          <w:szCs w:val="32"/>
          <w:lang w:eastAsia="zh-CN"/>
        </w:rPr>
        <w:t>患者丧失了体验快乐的能力不能从平日从事的活动中获得乐趣。有些抑郁障碍患者有时可以在百无聊赖的情况下参加一些活动,如看书、看电影、看电视,从事体育活动等,表面看来患者的兴趣仍存在,但进一步询问可以发现患者根本无法从这些活动中获得乐趣,从事这些活动的主要目的是希望能从悲观失望中摆脱出来。</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以上三个主征是相互联系的,可以在一个患者身上同时出现,互为因果。但也有不少患者只以其中某一、两种症状突出。有的患者不认为自己情绪不好或是没有任何情感体验,但就是对周围事物不感兴趣。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心理症状群</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抑郁发作还包含许多心理学症状,可分为心理学伴随症状(焦虑、自罪自责、精神病性症状、认知症状以及自杀观念和行为、自知力等)和精神运动性症状(精神运动性迟滞或激越等)。有时这些体验比抑郁心境更为突出,因而可能掩盖抑郁心境导致漏诊或误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642"/>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）焦虑：</w:t>
      </w:r>
      <w:r>
        <w:rPr>
          <w:rFonts w:hint="eastAsia" w:ascii="仿宋_GB2312" w:hAnsi="仿宋_GB2312" w:eastAsia="仿宋_GB2312" w:cs="仿宋_GB2312"/>
          <w:sz w:val="32"/>
          <w:szCs w:val="32"/>
          <w:lang w:eastAsia="zh-CN"/>
        </w:rPr>
        <w:t>焦虑与抑郁常常伴发,而且经常成为抑郁障碍的主要症状之一。患者表现为心烦、担心、紧张、胡思乱想,担心失控或发生意外等,有些患者可表现出易激惹、冲动,常常因过度担忧而使注意力不能集中。可伴发一些躯体症状,如胸闷、心慌、尿频、出汗等,躯体症状可以掩盖主观的焦虑体验而成为临床主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）思维迟缓：</w:t>
      </w:r>
      <w:r>
        <w:rPr>
          <w:rFonts w:hint="eastAsia" w:ascii="仿宋_GB2312" w:hAnsi="仿宋_GB2312" w:eastAsia="仿宋_GB2312" w:cs="仿宋_GB2312"/>
          <w:sz w:val="32"/>
          <w:szCs w:val="32"/>
          <w:lang w:eastAsia="zh-CN"/>
        </w:rPr>
        <w:t>患者表现为思维联想速度减慢,反应迟钝、思路闭塞、思考问题困难,自觉“脑子像是生了锈的机器”或是“像涂了一层糨糊一样”。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）认知症状：</w:t>
      </w:r>
      <w:r>
        <w:rPr>
          <w:rFonts w:hint="eastAsia" w:ascii="仿宋_GB2312" w:hAnsi="仿宋_GB2312" w:eastAsia="仿宋_GB2312" w:cs="仿宋_GB2312"/>
          <w:sz w:val="32"/>
          <w:szCs w:val="32"/>
          <w:lang w:eastAsia="zh-CN"/>
        </w:rPr>
        <w:t>情感低落常会影响患者的认知功能,主要表现为近事记忆力下降、注意力障碍,抽象思维能力差、学习困难,空间知觉、眼手协调及思维灵活性等能力减退。许多抑郁障碍患者会描述自己注意力不集中、容易分心、信息加工能力减退、对自我和周围环境漠不关心。既往认为这种抑郁性认知损害有些是一过性的,尤其是注意范围、注意力集中程度、记忆储存和再现能力等。神经心理测验或全面的精神检查可以发现这些认知损害表现。当抑郁症状缓解后这些一过性认知功能损害可恢复到病前正常水平。</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lang w:eastAsia="zh-CN"/>
        </w:rPr>
        <w:t>）自责自罪：</w:t>
      </w:r>
      <w:r>
        <w:rPr>
          <w:rFonts w:hint="eastAsia" w:ascii="仿宋_GB2312" w:hAnsi="仿宋_GB2312" w:eastAsia="仿宋_GB2312" w:cs="仿宋_GB2312"/>
          <w:sz w:val="32"/>
          <w:szCs w:val="32"/>
          <w:lang w:eastAsia="zh-CN"/>
        </w:rPr>
        <w:t>抑郁心境的一种加工症状。在悲观失望的基础上,会产生自责自罪。患者会过分地贬低自己,总以批判的眼光、消极的否定态度看待自己。不再自信,对任何成功都持怀疑态度,认为只是凑巧而已,自己毫无功劳。对自己既往的些轻微过失或错误痛加责备,认为自己的一些作为让别人感到失望。认为自己患病给家庭和社会带来巨大的负担,连累了家庭和社会。例如,患者会因过去微不足道的不诚实行为或者曾让别人失望而有负罪感。通常多年来患者对这些事情都未曾在意,但当他抑郁时,这些事情就像洪水一样涌入记忆中,并带有强烈的感情色彩。严重时患者会对自己的过失无限制的“上纲上线”,产生深深的内疚甚至罪恶感,认为自己罪孽深重,必须受到社会的惩罚,甚至达到了罪恶妄想的程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lang w:eastAsia="zh-CN"/>
        </w:rPr>
        <w:t>）自杀未遂和行为：</w:t>
      </w:r>
      <w:r>
        <w:rPr>
          <w:rFonts w:hint="eastAsia" w:ascii="仿宋_GB2312" w:hAnsi="仿宋_GB2312" w:eastAsia="仿宋_GB2312" w:cs="仿宋_GB2312"/>
          <w:sz w:val="32"/>
          <w:szCs w:val="32"/>
          <w:lang w:eastAsia="zh-CN"/>
        </w:rPr>
        <w:t>严重的抑郁障碍患者常常伴有消极自杀的观念和行为。他们脑子里反复盘旋与死亡有关的念头,感到生活中的一切都没有意义,活顽固,反复出现。消极悲观的思想及自责自罪可萌发绝望的念头。在自杀观念的驱使下,认为“结束自己的生命是一种解脱”、“自己活在世上是多余的”,部分患者会产生自杀未遂,然后发展成自杀行为,并反复寻求自杀。患者所采取的自杀行为往往计划周密,难以防范,因此自杀行为是抑郁障碍最严重的、最危险的症状。临床工作者应对曾经有过自杀观念或自杀未遂的患者保持高度警惕,应反复提醒家属及其照料者将预防自杀作为长期任务并认真做好自杀风险的评估和预防。抑郁障碍患者最终会有10%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15%死于自杀。有些患者还会出现所谓“扩大性自杀”行为,患者会认为活着的亲人也非常痛苦,可在杀死亲人后再自杀,导致极严重的后果。因此,它绝非一种可治可不治的“良性”疾病,积极的治疗干预是非常必要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lang w:eastAsia="zh-CN"/>
        </w:rPr>
        <w:t>）精神运动性迟滞或激越：</w:t>
      </w:r>
      <w:r>
        <w:rPr>
          <w:rFonts w:hint="eastAsia" w:ascii="仿宋_GB2312" w:hAnsi="仿宋_GB2312" w:eastAsia="仿宋_GB2312" w:cs="仿宋_GB2312"/>
          <w:sz w:val="32"/>
          <w:szCs w:val="32"/>
          <w:lang w:eastAsia="zh-CN"/>
        </w:rPr>
        <w:t>抑郁障碍患者还可出现精神运动性迟滞或激越表现。精神运动性迟滞患者在心理上表现为思维发动的迟缓和思流的缓慢。在行为上表现为显著持久的抑制,行为迟缓、生活被动懒散,常独坐一旁,或整日卧床。不想做事,不想学习工作,不愿外出,不愿参加平常喜欢的活动或业余爱好。不愿和周围人接触交往,常闭门独居、疏远亲友、回避社交。严重者个人卫生都不顾,蓬头垢面、不修边幅,甚至发展为少语、少动、少食或不语、不动、不食,达亚木僵或木僵状态成为“抑郁性木僵”,但仔细检查时,患者仍流露出痛苦抑郁情绪。精神运动性激越患者则与之相反,脑中反复思考一些没有目的的事情,思维内容无条理,大脑持续处于紧张状态。但由于无法集中注意力来思考一个中心议题,因此思维效率下降,无法进行创造性思考。在行为上则表现为烦躁不安、紧张,有手指抓握、搓手顿足或踱来踱去等症状。有时不能控制自己的动作,但又不知道自己因何烦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lang w:eastAsia="zh-CN"/>
        </w:rPr>
        <w:t>）精神病性症状：</w:t>
      </w:r>
      <w:r>
        <w:rPr>
          <w:rFonts w:hint="eastAsia" w:ascii="仿宋_GB2312" w:hAnsi="仿宋_GB2312" w:eastAsia="仿宋_GB2312" w:cs="仿宋_GB2312"/>
          <w:sz w:val="32"/>
          <w:szCs w:val="32"/>
          <w:lang w:eastAsia="zh-CN"/>
        </w:rPr>
        <w:t>严重的抑郁障碍患者可出现幻觉或妄想等精神病性症状,可以与抑郁心境协调或不协调。与心境协调的精神病性症状内容多涉及无能力、患病、死亡、一无所有或应受到惩罚等,如罪恶妄想、无价值妄想、躯体疾病或灾难妄想、嘲弄性或谴责性的听幻觉等。而与心境不协调的精神病性症状则与上述主题无关,如被害或自我援引妄想、没有情感背景的幻听等。精神病性症状的存在往往是抑郁复发和精神症状反复的危险因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lang w:eastAsia="zh-CN"/>
        </w:rPr>
        <w:t>）自知力：</w:t>
      </w:r>
      <w:r>
        <w:rPr>
          <w:rFonts w:hint="eastAsia" w:ascii="仿宋_GB2312" w:hAnsi="仿宋_GB2312" w:eastAsia="仿宋_GB2312" w:cs="仿宋_GB2312"/>
          <w:sz w:val="32"/>
          <w:szCs w:val="32"/>
          <w:lang w:eastAsia="zh-CN"/>
        </w:rPr>
        <w:t>相当一部分抑郁障碍患者自知力完整,能够主动求治并描述自己的病情和症状。但严重的抑郁障碍患者会出现自知力不完整甚至缺乏问题。如存在明显自杀倾向者自知力可能有所扭曲,缺乏对自己当前状态的正确认识,甚至完全失去求治愿望。伴有精神病性症状者自知力不完整甚至完全丧失自知力的比例更高。双相障碍抑郁发作患者自知力保持完整的程度不如单相抑郁障碍患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3、躯体症状群</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躯体症状在抑郁障碍患者中并不少见,包括:睡眠、饮食、体重和行为活动表现等方面。此外,部分患者还存在疼痛、心动过速、口干、便秘等症状。国外有学者将这些躯体症状亦称为生物学症状,注意当患者的激越或迟滞症状十分突出时,患者可能不愿或不能描述其他的许多症状,另外存在认知功能障碍的患者可能也无法详细描述主观体验,这种情况下客观观察到的躯体症状对于诊断尤为重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(1)睡眠障碍：</w:t>
      </w:r>
      <w:r>
        <w:rPr>
          <w:rFonts w:hint="eastAsia" w:ascii="仿宋_GB2312" w:hAnsi="仿宋_GB2312" w:eastAsia="仿宋_GB2312" w:cs="仿宋_GB2312"/>
          <w:sz w:val="32"/>
          <w:szCs w:val="32"/>
          <w:lang w:eastAsia="zh-CN"/>
        </w:rPr>
        <w:t>睡眠障碍是抑郁障碍最常伴随的症状之一,也是不少患者的主诉症状。表现为早段失眠(入睡困难)、中段失眠(睡眠轻浅、多梦)、末段失眠(早醒)、睡眠感缺失等。其中以早段失眠(入睡困难)最为多见,一般比平时延时半小时以上;而以末段失眠(早醒)最具有特征性,一般比平时早醒2-3小时,醒后不能再入睡。与这些典型表现不同的是,在不典型抑郁障碍患者中可以出型表现不同的是,在不典型抑郁障碍患者中可以出现睡眠过多和贪睡的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(2)饮食及体重障碍：</w:t>
      </w:r>
      <w:r>
        <w:rPr>
          <w:rFonts w:hint="eastAsia" w:ascii="仿宋_GB2312" w:hAnsi="仿宋_GB2312" w:eastAsia="仿宋_GB2312" w:cs="仿宋_GB2312"/>
          <w:sz w:val="32"/>
          <w:szCs w:val="32"/>
          <w:lang w:eastAsia="zh-CN"/>
        </w:rPr>
        <w:t>主要表现为食欲下降和体重减轻。食欲减退的发生率约为70%。轻者表现为食不知味、没有胃口,但进食量不一定出现明显减少,此时患者体重的改变在一段时间内可能并不明显。严重者完全丧失进食的欲望,对自己既往喜欢的食物也不感兴趣,甚至不愿提到吃饭。进食后感觉腹胀、胃部不适,体重明显下降,甚至出现营养不良。不典型抑郁障碍患者则会有食欲亢进和体重增加的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(3)精力丧失：</w:t>
      </w:r>
      <w:r>
        <w:rPr>
          <w:rFonts w:hint="eastAsia" w:ascii="仿宋_GB2312" w:hAnsi="仿宋_GB2312" w:eastAsia="仿宋_GB2312" w:cs="仿宋_GB2312"/>
          <w:sz w:val="32"/>
          <w:szCs w:val="32"/>
          <w:lang w:eastAsia="zh-CN"/>
        </w:rPr>
        <w:t>表现为无精打采、疲乏无力、懒惰,感到筋疲力尽、疲惫不堪、能力下降。患者感到自己整个人都垮了、散架了,常常诉说“太累了”“没有精神”“完成不了任务”“没劲、缺乏动力”等。有些患者主诉“腿上像灌了铅一样”,感觉非常沉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(4)抑郁情绪昼重夜轻：</w:t>
      </w:r>
      <w:r>
        <w:rPr>
          <w:rFonts w:hint="eastAsia" w:ascii="仿宋_GB2312" w:hAnsi="仿宋_GB2312" w:eastAsia="仿宋_GB2312" w:cs="仿宋_GB2312"/>
          <w:sz w:val="32"/>
          <w:szCs w:val="32"/>
          <w:lang w:eastAsia="zh-CN"/>
        </w:rPr>
        <w:t>抑郁情绪在晨起后加重,大约50%的患者情绪低落呈现出如此波动变化。患者清晨一睁眼,就在为新的一天担忧、不能自拔,有度日如年之感;在下午和晚间则有所减轻此症状是“内源性抑郁”的典型表现之一。但是也有些心因性抑郁障碍患者的症状则可能在下午或晚间加重,与之恰恰相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(5)性功能障碍：</w:t>
      </w:r>
      <w:r>
        <w:rPr>
          <w:rFonts w:hint="eastAsia" w:ascii="仿宋_GB2312" w:hAnsi="仿宋_GB2312" w:eastAsia="仿宋_GB2312" w:cs="仿宋_GB2312"/>
          <w:sz w:val="32"/>
          <w:szCs w:val="32"/>
          <w:lang w:eastAsia="zh-CN"/>
        </w:rPr>
        <w:t>可以是性欲的减退乃至完全丧失、性功能障碍。有些患者勉强维持有性行为,但无法从中体验到乐趣。女性患者会出现月经紊乱、闭经等症状。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(6)其他非特异性躯体症状：</w:t>
      </w:r>
      <w:r>
        <w:rPr>
          <w:rFonts w:hint="eastAsia" w:ascii="仿宋_GB2312" w:hAnsi="仿宋_GB2312" w:eastAsia="仿宋_GB2312" w:cs="仿宋_GB2312"/>
          <w:sz w:val="32"/>
          <w:szCs w:val="32"/>
          <w:lang w:eastAsia="zh-CN"/>
        </w:rPr>
        <w:t>抑郁障碍患者有时以其他躯体症状作为主诉,因而长期在综合医院门诊反复就诊,被诊断为各种自主神经功能紊乱。与疑病症状不同的是这类患者只是诉说这类症状,希望得到相应的治疗,但并未因此而产生牢固的疑病联想,认为自己得了不治之症。当然,抑郁障碍伴发疑病症状的病例并不少见。这类非特异性症状包括头痛、脖子痛等躯体任何部位的疼痛,口干出汗、视物模糊,心慌、胸闷、喉头肿胀,恶心、呕吐胃部烧灼感、胃肠胀气、消化不良,便秘、尿频、尿急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lang w:eastAsia="zh-CN"/>
        </w:rPr>
        <w:t>二、持续性抑郁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持续性抑郁是一种慢性、轻度抑郁障碍,其症状不足以达到抑郁症的严重程度,也因此未引起临床工作者的足够注意。主要代表类型是恶劣心境障碍( dysthymic disorder)。</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恶劣心境是一种以持久的心境低落为主的轻度抑郁,而从不出现躁狂。患者在大部分时间里感到心情郁闷、压抑、沮丧;兴趣下降、无热情;缺乏自信,对前途丧失信心,对未来悲观失望;常有精神不足、疲乏、效率降低等体验,严重时也会有轻生的念头;常伴有焦虑、躯体不适和睡眠障碍,无明显的精神运动性抑制或精神病性症状,工作、学习、生活等社会功能不受严重影响。患者常有自知力,知道心情不好,主动要求治疗。抑郁症状常持续2年以上,期间无长时间的完全缓解;如有缓解,往往时间较短,一般不超过2个月。此类抑郁发作常由不良社会心理应激因素诱发,并存在一定性格基础,如内向、多愁善感、承受能力较差等。家族遗传史常不明显,也有人称为“神经症性抑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恶劣心境障碍患者兴趣并未完全丧失,原来很感兴趣的事仍可勉强去做,如歌迷仍会去听精彩的音乐会;对前途虽感到悲观,但经劝说鼓励会有好转,一般不会有绝望感;虽有乏力或精神不振,但不会出现严重的思维和行为抑制。躯体症状诉说也较常见。睡眠障碍以入睡困难、噩梦、睡眠较浅为特点。可有头痛、背痛、四肢痛等慢性疼痛症状,有自主神经功能失调症状,如胃部不适、腹泻或便秘等。但无明显早醒、昼夜节律改变、食欲性欲减退、体重减轻等生物学方面改变的症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    三、儿童青少年抑郁障碍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儿童与青少年抑郁障碍发病率近年有升高趋势。抑郁障碍在儿童的发病率约为2%,男女比例相当;在青少年约为4%-8%,男女比例约为1:2。国外研究显示,18岁以下社区人群青少年的抑郁累积发病率可达20%。抑郁障碍严重影响儿童、青少年身心健康和社会功能,多数患者存在复发倾向,一些青少年的抑郁症状可持续到成年。儿童和青少年尚不具备充分描述自身情绪及感受的语言能力,往往通过行为来表达抑郁心情,表现为厌烦孤僻甚至愤怒。</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1、主要临床特征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    （1）情绪症状：</w:t>
      </w:r>
      <w:r>
        <w:rPr>
          <w:rFonts w:hint="eastAsia" w:ascii="仿宋_GB2312" w:hAnsi="仿宋_GB2312" w:eastAsia="仿宋_GB2312" w:cs="仿宋_GB2312"/>
          <w:sz w:val="32"/>
          <w:szCs w:val="32"/>
          <w:lang w:val="en-US" w:eastAsia="zh-CN"/>
        </w:rPr>
        <w:t xml:space="preserve">感到心情压抑、不愉快。不活跃,对日常娱乐活动和学习缺乏兴趣和动力。部分患儿表现为反复的脾气爆发,易烦躁、易激惹,情绪爆发之间的心境呈持续性消极状态。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（2）思维症状：</w:t>
      </w:r>
      <w:r>
        <w:rPr>
          <w:rFonts w:hint="eastAsia" w:ascii="仿宋_GB2312" w:hAnsi="仿宋_GB2312" w:eastAsia="仿宋_GB2312" w:cs="仿宋_GB2312"/>
          <w:sz w:val="32"/>
          <w:szCs w:val="32"/>
          <w:lang w:val="en-US" w:eastAsia="zh-CN"/>
        </w:rPr>
        <w:t>思维联想速度缓慢、反应迟钝。注意力不集中,常表现为发呆或走神。静坐困难不能完成相关任务/作业。但自卑和自责、自罪并不多见。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（3）意志行为：</w:t>
      </w:r>
      <w:r>
        <w:rPr>
          <w:rFonts w:hint="eastAsia" w:ascii="仿宋_GB2312" w:hAnsi="仿宋_GB2312" w:eastAsia="仿宋_GB2312" w:cs="仿宋_GB2312"/>
          <w:sz w:val="32"/>
          <w:szCs w:val="32"/>
          <w:lang w:val="en-US" w:eastAsia="zh-CN"/>
        </w:rPr>
        <w:t>行为被动迟缓,不愿和周围人接触交往,不愿外出,不愿上幼儿园/上学。部分患者表现为不听管教、对抗父母、离家出走,严重的可出现言语暴力和或冲动行为(例如,以肢体攻击他人或财物)。</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（4）躯体症状：</w:t>
      </w:r>
      <w:r>
        <w:rPr>
          <w:rFonts w:hint="eastAsia" w:ascii="仿宋_GB2312" w:hAnsi="仿宋_GB2312" w:eastAsia="仿宋_GB2312" w:cs="仿宋_GB2312"/>
          <w:sz w:val="32"/>
          <w:szCs w:val="32"/>
          <w:lang w:val="en-US" w:eastAsia="zh-CN"/>
        </w:rPr>
        <w:t>可能出现躯体不适症状,如头昏、头痛、疲乏、气促、胸闷、胸痛等。体重减轻、食欲下降、睡眠增多或入睡困难。也有少数患儿出现食欲增强、体重增加。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2、不同年龄段主要特点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（1）学龄前期：</w:t>
      </w:r>
      <w:r>
        <w:rPr>
          <w:rFonts w:hint="eastAsia" w:ascii="仿宋_GB2312" w:hAnsi="仿宋_GB2312" w:eastAsia="仿宋_GB2312" w:cs="仿宋_GB2312"/>
          <w:sz w:val="32"/>
          <w:szCs w:val="32"/>
          <w:lang w:val="en-US" w:eastAsia="zh-CN"/>
        </w:rPr>
        <w:t>明显对游戏失去兴趣,有违拗行为、攻击行为或退缩行为,与其他儿童交往困难出现睡眠和饮食问题。</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（2）小学期：</w:t>
      </w:r>
      <w:r>
        <w:rPr>
          <w:rFonts w:hint="eastAsia" w:ascii="仿宋_GB2312" w:hAnsi="仿宋_GB2312" w:eastAsia="仿宋_GB2312" w:cs="仿宋_GB2312"/>
          <w:sz w:val="32"/>
          <w:szCs w:val="32"/>
          <w:lang w:val="en-US" w:eastAsia="zh-CN"/>
        </w:rPr>
        <w:t>不愿上学、学习成绩差,与伙伴和成人关系不良。躯体化症状如腹部疼痛、头痛、不舒服等。恐惧、分离焦虑,情绪波动、痛哭流涕、大声喊叫、无法解释的激惹和冲动,部分患儿可出现躯体攻击行为。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（3）青少年期：</w:t>
      </w:r>
      <w:r>
        <w:rPr>
          <w:rFonts w:hint="eastAsia" w:ascii="仿宋_GB2312" w:hAnsi="仿宋_GB2312" w:eastAsia="仿宋_GB2312" w:cs="仿宋_GB2312"/>
          <w:sz w:val="32"/>
          <w:szCs w:val="32"/>
          <w:lang w:val="en-US" w:eastAsia="zh-CN"/>
        </w:rPr>
        <w:t>进食障碍多见于女孩,躯体攻击多见于男孩。有自杀意念、酒精/药物使用,反社会行为如偷窃、撒谎。可出现一些类似于成人的抑郁症状(如悲伤、自我感觉差以及对既往喜欢的活动丧失兴趣等)。冲动、易激惹、鲁莽不计后果。低自尊,学习成绩下降、拒绝上学,体重、食欲及睡眠出现变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3、对学习的影响</w:t>
      </w:r>
      <w:r>
        <w:rPr>
          <w:rFonts w:hint="eastAsia" w:ascii="仿宋_GB2312" w:hAnsi="仿宋_GB2312" w:eastAsia="仿宋_GB2312" w:cs="仿宋_GB2312"/>
          <w:sz w:val="32"/>
          <w:szCs w:val="32"/>
          <w:lang w:val="en-US" w:eastAsia="zh-CN"/>
        </w:rPr>
        <w:t xml:space="preserve">  儿童青少年阶段主要的任务是学习,抑郁症状可影响到患儿正常的学习活动,主要表现如下。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（1）上学态度变化：</w:t>
      </w:r>
      <w:r>
        <w:rPr>
          <w:rFonts w:hint="eastAsia" w:ascii="仿宋_GB2312" w:hAnsi="仿宋_GB2312" w:eastAsia="仿宋_GB2312" w:cs="仿宋_GB2312"/>
          <w:sz w:val="32"/>
          <w:szCs w:val="32"/>
          <w:lang w:val="en-US" w:eastAsia="zh-CN"/>
        </w:rPr>
        <w:t>最初流露出对上学不感兴趣、不想上学的愿望,但在家长的敦促下仍可勉强继续上学,但不如过去勤奋努力。以后逐渐发展到以各种理由或借口逃学,如头痛、身体不舒服、与同学关系不好、老师对待自己不公平、在家自学等。虽然家长和教师反复劝说也无济于事。在这段时间,患儿很少外出玩要,也不与同学来往。独自在家里看课外书籍、看电视或做自己想做的事,对即将面临的考试、升学等都没有计划和打算。</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（2）学习能力下降：</w:t>
      </w:r>
      <w:r>
        <w:rPr>
          <w:rFonts w:hint="eastAsia" w:ascii="仿宋_GB2312" w:hAnsi="仿宋_GB2312" w:eastAsia="仿宋_GB2312" w:cs="仿宋_GB2312"/>
          <w:sz w:val="32"/>
          <w:szCs w:val="32"/>
          <w:lang w:val="en-US" w:eastAsia="zh-CN"/>
        </w:rPr>
        <w:t>很多患儿感到记忆力不如以前好,思维速度慢、思考问题困难,做作业花费的时间比过去多,以致不能完成作业。上课、看书或做作业时不能全神贯注,注意力容易受外界因素干扰。因此,自己虽然花费了大量的时间,尽到了最大努力,也达不到过去的学习效果,学习成绩明显下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（3）学习自信心不足：</w:t>
      </w:r>
      <w:r>
        <w:rPr>
          <w:rFonts w:hint="eastAsia" w:ascii="仿宋_GB2312" w:hAnsi="仿宋_GB2312" w:eastAsia="仿宋_GB2312" w:cs="仿宋_GB2312"/>
          <w:sz w:val="32"/>
          <w:szCs w:val="32"/>
          <w:lang w:val="en-US" w:eastAsia="zh-CN"/>
        </w:rPr>
        <w:t>过去有自信心的儿童,现在每当考试临近前便开始担心自己没有充分复习,考试成绩会很差,甚至临到考试时不敢应考,在再三鼓励和敦促下才勉强参加考试,考试结果往往比他们自己预料的要好。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4、相关危险因素</w:t>
      </w:r>
      <w:r>
        <w:rPr>
          <w:rFonts w:hint="eastAsia" w:ascii="仿宋_GB2312" w:hAnsi="仿宋_GB2312" w:eastAsia="仿宋_GB2312" w:cs="仿宋_GB2312"/>
          <w:sz w:val="32"/>
          <w:szCs w:val="32"/>
          <w:lang w:val="en-US" w:eastAsia="zh-CN"/>
        </w:rPr>
        <w:t xml:space="preserve">  儿童青少年发生抑郁障碍的危险因素主要包括:家庭不和,曾被欺侮、躯体和性虐待,遭遇不良生活事件(如居丧、父母离异或分居、重大的失望、情感伤害等),父母有抑郁病史或共患精神疾病(如酒、药依赖)。因此,考虑儿童青少年抑郁障碍的同时,需评估患者是否存在家庭、社交、教育等问题,有无自伤风险、自杀意念,有无寻求帮助的资源和途径,了解患者父母是否存在抑郁障碍及其他精神疾患,有无共患疾病等。此外,社会功能评估也十分重要,包括学校、家庭及同伴关系方面的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附测试题</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420" w:right="0" w:rightChars="0" w:hanging="420" w:hangingChars="200"/>
        <w:jc w:val="both"/>
        <w:textAlignment w:val="auto"/>
        <w:outlineLvl w:val="9"/>
        <w:rPr>
          <w:rFonts w:hint="eastAsia" w:ascii="仿宋_GB2312" w:hAnsi="仿宋_GB2312" w:eastAsia="仿宋_GB2312" w:cs="仿宋_GB2312"/>
          <w:i w:val="0"/>
          <w:iCs w:val="0"/>
          <w:color w:val="auto"/>
          <w:kern w:val="0"/>
          <w:sz w:val="32"/>
          <w:szCs w:val="32"/>
          <w:lang w:eastAsia="zh-CN"/>
        </w:rPr>
      </w:pPr>
      <w:r>
        <w:rPr>
          <w:rFonts w:hint="eastAsia" w:ascii="仿宋_GB2312" w:hAnsi="仿宋_GB2312" w:eastAsia="仿宋_GB2312" w:cs="仿宋_GB2312"/>
          <w:color w:val="000000"/>
          <w:kern w:val="0"/>
          <w:sz w:val="32"/>
          <w:szCs w:val="32"/>
        </w:rPr>
        <w:t>隐匿性抑郁症的特点为</w:t>
      </w:r>
      <w:r>
        <w:rPr>
          <w:rFonts w:hint="eastAsia" w:ascii="仿宋_GB2312" w:hAnsi="仿宋_GB2312" w:eastAsia="仿宋_GB2312" w:cs="仿宋_GB2312"/>
          <w:i w:val="0"/>
          <w:iCs w:val="0"/>
          <w:color w:val="auto"/>
          <w:kern w:val="0"/>
          <w:sz w:val="32"/>
          <w:szCs w:val="32"/>
          <w:lang w:eastAsia="zh-CN"/>
        </w:rPr>
        <w:t>（</w:t>
      </w:r>
      <w:r>
        <w:rPr>
          <w:rFonts w:hint="eastAsia" w:ascii="仿宋_GB2312" w:hAnsi="仿宋_GB2312" w:eastAsia="仿宋_GB2312" w:cs="仿宋_GB2312"/>
          <w:i w:val="0"/>
          <w:iCs w:val="0"/>
          <w:color w:val="auto"/>
          <w:kern w:val="0"/>
          <w:sz w:val="32"/>
          <w:szCs w:val="32"/>
          <w:lang w:val="en-US" w:eastAsia="zh-CN"/>
        </w:rPr>
        <w:t xml:space="preserve">  </w:t>
      </w:r>
      <w:r>
        <w:rPr>
          <w:rFonts w:hint="eastAsia" w:ascii="仿宋_GB2312" w:hAnsi="仿宋_GB2312" w:eastAsia="仿宋_GB2312" w:cs="仿宋_GB2312"/>
          <w:i w:val="0"/>
          <w:iCs w:val="0"/>
          <w:color w:val="auto"/>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A.</w:t>
      </w:r>
      <w:r>
        <w:rPr>
          <w:rFonts w:hint="eastAsia" w:ascii="仿宋_GB2312" w:hAnsi="仿宋_GB2312" w:eastAsia="仿宋_GB2312" w:cs="仿宋_GB2312"/>
          <w:color w:val="000000"/>
          <w:kern w:val="0"/>
          <w:sz w:val="32"/>
          <w:szCs w:val="32"/>
        </w:rPr>
        <w:t xml:space="preserve">以情绪抑郁为主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B.以思维贫乏为主</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C.以行为迟滞为主</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D.</w:t>
      </w:r>
      <w:r>
        <w:rPr>
          <w:rFonts w:hint="eastAsia" w:ascii="仿宋_GB2312" w:hAnsi="仿宋_GB2312" w:eastAsia="仿宋_GB2312" w:cs="仿宋_GB2312"/>
          <w:color w:val="auto"/>
          <w:kern w:val="0"/>
          <w:sz w:val="32"/>
          <w:szCs w:val="32"/>
        </w:rPr>
        <w:t>以躯体不适诉述为主</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i w:val="0"/>
          <w:iCs w:val="0"/>
          <w:color w:val="auto"/>
          <w:kern w:val="0"/>
          <w:sz w:val="32"/>
          <w:szCs w:val="32"/>
          <w:lang w:val="en-US" w:eastAsia="zh-CN"/>
        </w:rPr>
      </w:pPr>
      <w:r>
        <w:rPr>
          <w:rFonts w:hint="eastAsia" w:ascii="仿宋_GB2312" w:hAnsi="仿宋_GB2312" w:eastAsia="仿宋_GB2312" w:cs="仿宋_GB2312"/>
          <w:i w:val="0"/>
          <w:iCs w:val="0"/>
          <w:color w:val="auto"/>
          <w:kern w:val="0"/>
          <w:sz w:val="32"/>
          <w:szCs w:val="32"/>
          <w:lang w:val="en-US" w:eastAsia="zh-CN"/>
        </w:rPr>
        <w:t>2、</w:t>
      </w:r>
      <w:r>
        <w:rPr>
          <w:rFonts w:hint="eastAsia" w:ascii="仿宋_GB2312" w:hAnsi="仿宋_GB2312" w:eastAsia="仿宋_GB2312" w:cs="仿宋_GB2312"/>
          <w:color w:val="auto"/>
          <w:kern w:val="0"/>
          <w:sz w:val="32"/>
          <w:szCs w:val="32"/>
        </w:rPr>
        <w:t>抑郁发作睡眠障碍的特点是</w:t>
      </w:r>
      <w:r>
        <w:rPr>
          <w:rFonts w:hint="eastAsia" w:ascii="仿宋_GB2312" w:hAnsi="仿宋_GB2312" w:eastAsia="仿宋_GB2312" w:cs="仿宋_GB2312"/>
          <w:i w:val="0"/>
          <w:iCs w:val="0"/>
          <w:color w:val="auto"/>
          <w:kern w:val="0"/>
          <w:sz w:val="32"/>
          <w:szCs w:val="32"/>
          <w:lang w:val="en-US" w:eastAsia="zh-CN"/>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A.入睡困难 </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 xml:space="preserve">B.睡眠过多 </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 xml:space="preserve">C.早醒 </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 xml:space="preserve">D.多梦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i w:val="0"/>
          <w:iCs w:val="0"/>
          <w:color w:val="auto"/>
          <w:kern w:val="0"/>
          <w:sz w:val="32"/>
          <w:szCs w:val="32"/>
          <w:lang w:val="en-US" w:eastAsia="zh-CN"/>
        </w:rPr>
        <w:t>3、</w:t>
      </w:r>
      <w:r>
        <w:rPr>
          <w:rFonts w:hint="eastAsia" w:ascii="仿宋_GB2312" w:hAnsi="仿宋_GB2312" w:eastAsia="仿宋_GB2312" w:cs="仿宋_GB2312"/>
          <w:color w:val="auto"/>
          <w:kern w:val="0"/>
          <w:sz w:val="32"/>
          <w:szCs w:val="32"/>
        </w:rPr>
        <w:t>抑郁发作的生物学特征一般不包括</w:t>
      </w:r>
      <w:r>
        <w:rPr>
          <w:rFonts w:hint="eastAsia" w:ascii="仿宋_GB2312" w:hAnsi="仿宋_GB2312" w:eastAsia="仿宋_GB2312" w:cs="仿宋_GB2312"/>
          <w:color w:val="auto"/>
          <w:kern w:val="0"/>
          <w:sz w:val="32"/>
          <w:szCs w:val="32"/>
          <w:lang w:val="en-US" w:eastAsia="zh-CN"/>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A.情绪呈昼重夜轻的节律改变 </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 xml:space="preserve">B.早醒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C.便秘 </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 xml:space="preserve">D.焦虑不安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000000"/>
          <w:kern w:val="0"/>
          <w:sz w:val="32"/>
          <w:szCs w:val="32"/>
        </w:rPr>
        <w:t>患者女，29岁，已婚。近3周来无明显诱因出现情绪低落，晨重夕轻，兴趣缺乏，精力减弱，言语减少， 动作迟缓，自觉脑子笨，觉得前途暗淡，悲观失望，早醒，食欲减退，便秘，性欲减退，自责，自罪，多次自杀未遂。该患者最可能的诊断为</w:t>
      </w:r>
      <w:r>
        <w:rPr>
          <w:rFonts w:hint="eastAsia" w:ascii="仿宋_GB2312" w:hAnsi="仿宋_GB2312" w:eastAsia="仿宋_GB2312" w:cs="仿宋_GB2312"/>
          <w:color w:val="000000"/>
          <w:kern w:val="0"/>
          <w:sz w:val="32"/>
          <w:szCs w:val="3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A.神经衰弱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B.反应性精神障碍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 xml:space="preserve">C.抑郁性神经症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D.抑郁发作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关于</w:t>
      </w:r>
      <w:r>
        <w:rPr>
          <w:rFonts w:hint="eastAsia" w:ascii="仿宋_GB2312" w:hAnsi="仿宋_GB2312" w:eastAsia="仿宋_GB2312" w:cs="仿宋_GB2312"/>
          <w:color w:val="auto"/>
          <w:kern w:val="0"/>
          <w:sz w:val="32"/>
          <w:szCs w:val="32"/>
          <w:lang w:eastAsia="zh-CN"/>
        </w:rPr>
        <w:t>抑郁障碍</w:t>
      </w:r>
      <w:r>
        <w:rPr>
          <w:rFonts w:hint="eastAsia" w:ascii="仿宋_GB2312" w:hAnsi="仿宋_GB2312" w:eastAsia="仿宋_GB2312" w:cs="仿宋_GB2312"/>
          <w:color w:val="auto"/>
          <w:kern w:val="0"/>
          <w:sz w:val="32"/>
          <w:szCs w:val="32"/>
        </w:rPr>
        <w:t>的临床表现，下列说法正确的是</w:t>
      </w:r>
      <w:r>
        <w:rPr>
          <w:rFonts w:hint="eastAsia" w:ascii="仿宋_GB2312" w:hAnsi="仿宋_GB2312" w:eastAsia="仿宋_GB2312" w:cs="仿宋_GB2312"/>
          <w:color w:val="auto"/>
          <w:kern w:val="0"/>
          <w:sz w:val="32"/>
          <w:szCs w:val="32"/>
          <w:lang w:val="en-US" w:eastAsia="zh-CN"/>
        </w:rPr>
        <w:t>（  ）</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A.</w:t>
      </w:r>
      <w:r>
        <w:rPr>
          <w:rFonts w:hint="eastAsia" w:ascii="仿宋_GB2312" w:hAnsi="仿宋_GB2312" w:eastAsia="仿宋_GB2312" w:cs="仿宋_GB2312"/>
          <w:color w:val="auto"/>
          <w:kern w:val="0"/>
          <w:sz w:val="32"/>
          <w:szCs w:val="32"/>
          <w:lang w:eastAsia="zh-CN"/>
        </w:rPr>
        <w:t>抑郁障碍不会出现</w:t>
      </w:r>
      <w:r>
        <w:rPr>
          <w:rFonts w:hint="eastAsia" w:ascii="仿宋_GB2312" w:hAnsi="仿宋_GB2312" w:eastAsia="仿宋_GB2312" w:cs="仿宋_GB2312"/>
          <w:color w:val="auto"/>
          <w:kern w:val="0"/>
          <w:sz w:val="32"/>
          <w:szCs w:val="32"/>
        </w:rPr>
        <w:t>幻觉</w:t>
      </w:r>
      <w:r>
        <w:rPr>
          <w:rFonts w:hint="eastAsia" w:ascii="仿宋_GB2312" w:hAnsi="仿宋_GB2312" w:eastAsia="仿宋_GB2312" w:cs="仿宋_GB2312"/>
          <w:color w:val="auto"/>
          <w:kern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B</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抑郁障碍可出现</w:t>
      </w:r>
      <w:r>
        <w:rPr>
          <w:rFonts w:hint="eastAsia" w:ascii="仿宋_GB2312" w:hAnsi="仿宋_GB2312" w:eastAsia="仿宋_GB2312" w:cs="仿宋_GB2312"/>
          <w:color w:val="auto"/>
          <w:kern w:val="0"/>
          <w:sz w:val="32"/>
          <w:szCs w:val="32"/>
        </w:rPr>
        <w:t xml:space="preserve">思维散漫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C</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抑郁障碍</w:t>
      </w:r>
      <w:r>
        <w:rPr>
          <w:rFonts w:hint="eastAsia" w:ascii="仿宋_GB2312" w:hAnsi="仿宋_GB2312" w:eastAsia="仿宋_GB2312" w:cs="仿宋_GB2312"/>
          <w:color w:val="auto"/>
          <w:kern w:val="0"/>
          <w:sz w:val="32"/>
          <w:szCs w:val="32"/>
        </w:rPr>
        <w:t xml:space="preserve">可伴有幻觉、妄想 </w:t>
      </w:r>
      <w:r>
        <w:rPr>
          <w:rFonts w:hint="eastAsia" w:ascii="仿宋_GB2312" w:hAnsi="仿宋_GB2312" w:eastAsia="仿宋_GB2312" w:cs="仿宋_GB2312"/>
          <w:color w:val="auto"/>
          <w:kern w:val="0"/>
          <w:sz w:val="32"/>
          <w:szCs w:val="32"/>
        </w:rPr>
        <w:br w:type="textWrapping"/>
      </w:r>
      <w:r>
        <w:rPr>
          <w:rFonts w:hint="eastAsia" w:ascii="仿宋_GB2312" w:hAnsi="仿宋_GB2312" w:eastAsia="仿宋_GB2312" w:cs="仿宋_GB2312"/>
          <w:color w:val="auto"/>
          <w:kern w:val="0"/>
          <w:sz w:val="32"/>
          <w:szCs w:val="32"/>
          <w:lang w:val="en-US" w:eastAsia="zh-CN"/>
        </w:rPr>
        <w:t>D</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抑郁障碍</w:t>
      </w:r>
      <w:r>
        <w:rPr>
          <w:rFonts w:hint="eastAsia" w:ascii="仿宋_GB2312" w:hAnsi="仿宋_GB2312" w:eastAsia="仿宋_GB2312" w:cs="仿宋_GB2312"/>
          <w:color w:val="auto"/>
          <w:kern w:val="0"/>
          <w:sz w:val="32"/>
          <w:szCs w:val="32"/>
        </w:rPr>
        <w:t xml:space="preserve">伴有幻觉、妄想和思维散漫，且常与情感不协调 </w:t>
      </w:r>
    </w:p>
    <w:p>
      <w:pPr>
        <w:keepNext w:val="0"/>
        <w:keepLines w:val="0"/>
        <w:pageBreakBefore w:val="0"/>
        <w:widowControl w:val="0"/>
        <w:numPr>
          <w:ilvl w:val="0"/>
          <w:numId w:val="2"/>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000000"/>
          <w:kern w:val="0"/>
          <w:sz w:val="32"/>
          <w:szCs w:val="32"/>
          <w:lang w:eastAsia="zh-CN"/>
        </w:rPr>
        <w:t>持续性抑郁的病程特点</w:t>
      </w:r>
      <w:r>
        <w:rPr>
          <w:rFonts w:hint="eastAsia" w:ascii="仿宋_GB2312" w:hAnsi="仿宋_GB2312" w:eastAsia="仿宋_GB2312" w:cs="仿宋_GB2312"/>
          <w:color w:val="auto"/>
          <w:kern w:val="0"/>
          <w:sz w:val="32"/>
          <w:szCs w:val="32"/>
          <w:lang w:val="en-US" w:eastAsia="zh-CN"/>
        </w:rPr>
        <w:t>（  ）</w:t>
      </w:r>
      <w:r>
        <w:rPr>
          <w:rFonts w:hint="eastAsia" w:ascii="仿宋_GB2312" w:hAnsi="仿宋_GB2312" w:eastAsia="仿宋_GB2312" w:cs="仿宋_GB2312"/>
          <w:color w:val="auto"/>
          <w:kern w:val="0"/>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A.</w:t>
      </w:r>
      <w:r>
        <w:rPr>
          <w:rFonts w:hint="eastAsia" w:ascii="仿宋_GB2312" w:hAnsi="仿宋_GB2312" w:eastAsia="仿宋_GB2312" w:cs="仿宋_GB2312"/>
          <w:color w:val="auto"/>
          <w:kern w:val="0"/>
          <w:sz w:val="32"/>
          <w:szCs w:val="32"/>
          <w:lang w:eastAsia="zh-CN"/>
        </w:rPr>
        <w:t>抑郁症状常持续</w:t>
      </w:r>
      <w:r>
        <w:rPr>
          <w:rFonts w:hint="eastAsia" w:ascii="仿宋_GB2312" w:hAnsi="仿宋_GB2312" w:eastAsia="仿宋_GB2312" w:cs="仿宋_GB2312"/>
          <w:color w:val="auto"/>
          <w:kern w:val="0"/>
          <w:sz w:val="32"/>
          <w:szCs w:val="32"/>
          <w:lang w:val="en-US" w:eastAsia="zh-CN"/>
        </w:rPr>
        <w:t>1年以上，期间无长时间的完全缓解；如有缓解往往时间较短，一般不超过2个月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B.</w:t>
      </w:r>
      <w:r>
        <w:rPr>
          <w:rFonts w:hint="eastAsia" w:ascii="仿宋_GB2312" w:hAnsi="仿宋_GB2312" w:eastAsia="仿宋_GB2312" w:cs="仿宋_GB2312"/>
          <w:color w:val="auto"/>
          <w:kern w:val="0"/>
          <w:sz w:val="32"/>
          <w:szCs w:val="32"/>
          <w:lang w:eastAsia="zh-CN"/>
        </w:rPr>
        <w:t>抑郁症状常持续</w:t>
      </w:r>
      <w:r>
        <w:rPr>
          <w:rFonts w:hint="eastAsia" w:ascii="仿宋_GB2312" w:hAnsi="仿宋_GB2312" w:eastAsia="仿宋_GB2312" w:cs="仿宋_GB2312"/>
          <w:color w:val="auto"/>
          <w:kern w:val="0"/>
          <w:sz w:val="32"/>
          <w:szCs w:val="32"/>
          <w:lang w:val="en-US" w:eastAsia="zh-CN"/>
        </w:rPr>
        <w:t>2年以上，期间无长时间的完全缓解；如有缓解往往时间较短，一般不超过1个月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C.</w:t>
      </w:r>
      <w:r>
        <w:rPr>
          <w:rFonts w:hint="eastAsia" w:ascii="仿宋_GB2312" w:hAnsi="仿宋_GB2312" w:eastAsia="仿宋_GB2312" w:cs="仿宋_GB2312"/>
          <w:color w:val="auto"/>
          <w:kern w:val="0"/>
          <w:sz w:val="32"/>
          <w:szCs w:val="32"/>
          <w:lang w:eastAsia="zh-CN"/>
        </w:rPr>
        <w:t>抑郁症状常持续</w:t>
      </w:r>
      <w:r>
        <w:rPr>
          <w:rFonts w:hint="eastAsia" w:ascii="仿宋_GB2312" w:hAnsi="仿宋_GB2312" w:eastAsia="仿宋_GB2312" w:cs="仿宋_GB2312"/>
          <w:color w:val="auto"/>
          <w:kern w:val="0"/>
          <w:sz w:val="32"/>
          <w:szCs w:val="32"/>
          <w:lang w:val="en-US" w:eastAsia="zh-CN"/>
        </w:rPr>
        <w:t>2年以上，期间无长时间的完全缓解；如有缓解往往时间较短，一般不超过2个月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D.</w:t>
      </w:r>
      <w:r>
        <w:rPr>
          <w:rFonts w:hint="eastAsia" w:ascii="仿宋_GB2312" w:hAnsi="仿宋_GB2312" w:eastAsia="仿宋_GB2312" w:cs="仿宋_GB2312"/>
          <w:color w:val="auto"/>
          <w:kern w:val="0"/>
          <w:sz w:val="32"/>
          <w:szCs w:val="32"/>
          <w:lang w:eastAsia="zh-CN"/>
        </w:rPr>
        <w:t>抑郁症状常持续</w:t>
      </w:r>
      <w:r>
        <w:rPr>
          <w:rFonts w:hint="eastAsia" w:ascii="仿宋_GB2312" w:hAnsi="仿宋_GB2312" w:eastAsia="仿宋_GB2312" w:cs="仿宋_GB2312"/>
          <w:color w:val="auto"/>
          <w:kern w:val="0"/>
          <w:sz w:val="32"/>
          <w:szCs w:val="32"/>
          <w:lang w:val="en-US" w:eastAsia="zh-CN"/>
        </w:rPr>
        <w:t>2周以上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7、</w:t>
      </w:r>
      <w:r>
        <w:rPr>
          <w:rFonts w:hint="eastAsia" w:ascii="仿宋_GB2312" w:hAnsi="仿宋_GB2312" w:eastAsia="仿宋_GB2312" w:cs="仿宋_GB2312"/>
          <w:color w:val="auto"/>
          <w:kern w:val="0"/>
          <w:sz w:val="32"/>
          <w:szCs w:val="32"/>
        </w:rPr>
        <w:t>关于老年抑郁发作特点的描述,最准确的是</w:t>
      </w:r>
      <w:r>
        <w:rPr>
          <w:rFonts w:hint="eastAsia" w:ascii="仿宋_GB2312" w:hAnsi="仿宋_GB2312" w:eastAsia="仿宋_GB2312" w:cs="仿宋_GB2312"/>
          <w:color w:val="auto"/>
          <w:kern w:val="0"/>
          <w:sz w:val="32"/>
          <w:szCs w:val="3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A</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症</w:t>
      </w:r>
      <w:r>
        <w:rPr>
          <w:rFonts w:hint="eastAsia" w:ascii="仿宋_GB2312" w:hAnsi="仿宋_GB2312" w:eastAsia="仿宋_GB2312" w:cs="仿宋_GB2312"/>
          <w:color w:val="auto"/>
          <w:kern w:val="0"/>
          <w:sz w:val="32"/>
          <w:szCs w:val="32"/>
        </w:rPr>
        <w:t>状不典型,常有明显的幻觉妄想等症状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B</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症</w:t>
      </w:r>
      <w:r>
        <w:rPr>
          <w:rFonts w:hint="eastAsia" w:ascii="仿宋_GB2312" w:hAnsi="仿宋_GB2312" w:eastAsia="仿宋_GB2312" w:cs="仿宋_GB2312"/>
          <w:color w:val="auto"/>
          <w:kern w:val="0"/>
          <w:sz w:val="32"/>
          <w:szCs w:val="32"/>
        </w:rPr>
        <w:t>状不典型,常有明显的焦虑烦躁及躯体不适主诉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C</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常呈典型的抑郁发作特点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D</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症状不典型,常发展为痴呆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rPr>
        <w:t>下列哪种疾病最易出现自杀行为</w:t>
      </w:r>
      <w:r>
        <w:rPr>
          <w:rFonts w:hint="eastAsia" w:ascii="仿宋_GB2312" w:hAnsi="仿宋_GB2312" w:eastAsia="仿宋_GB2312" w:cs="仿宋_GB2312"/>
          <w:color w:val="auto"/>
          <w:kern w:val="0"/>
          <w:sz w:val="32"/>
          <w:szCs w:val="3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A</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精神分裂症</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B</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抑郁症</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C</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癔症</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D</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躁狂症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rPr>
        <w:t>抑郁症自杀行为的特点</w:t>
      </w:r>
      <w:r>
        <w:rPr>
          <w:rFonts w:hint="eastAsia" w:ascii="仿宋_GB2312" w:hAnsi="仿宋_GB2312" w:eastAsia="仿宋_GB2312" w:cs="仿宋_GB2312"/>
          <w:color w:val="auto"/>
          <w:kern w:val="0"/>
          <w:sz w:val="32"/>
          <w:szCs w:val="3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A</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常有明显的自杀观念,有时出现冲动性自杀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B</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常为有计划的自杀,甚至出现扩大性自杀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C</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常有明显的自杀观念,但极少发生自杀行为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D.</w:t>
      </w:r>
      <w:r>
        <w:rPr>
          <w:rFonts w:hint="eastAsia" w:ascii="仿宋_GB2312" w:hAnsi="仿宋_GB2312" w:eastAsia="仿宋_GB2312" w:cs="仿宋_GB2312"/>
          <w:color w:val="auto"/>
          <w:kern w:val="0"/>
          <w:sz w:val="32"/>
          <w:szCs w:val="32"/>
        </w:rPr>
        <w:t>虽然自己想死,但决不会伤害自己的家人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10、</w:t>
      </w:r>
      <w:r>
        <w:rPr>
          <w:rFonts w:hint="eastAsia" w:ascii="仿宋_GB2312" w:hAnsi="仿宋_GB2312" w:eastAsia="仿宋_GB2312" w:cs="仿宋_GB2312"/>
          <w:color w:val="auto"/>
          <w:kern w:val="0"/>
          <w:sz w:val="32"/>
          <w:szCs w:val="32"/>
        </w:rPr>
        <w:t>关于抑郁发作的发病季节及形式的说法,最准确的是</w:t>
      </w:r>
      <w:r>
        <w:rPr>
          <w:rFonts w:hint="eastAsia" w:ascii="仿宋_GB2312" w:hAnsi="仿宋_GB2312" w:eastAsia="仿宋_GB2312" w:cs="仿宋_GB2312"/>
          <w:color w:val="auto"/>
          <w:kern w:val="0"/>
          <w:sz w:val="32"/>
          <w:szCs w:val="3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A</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好发于秋冬季节,多隐袭起病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B</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好发于春末夏初季节,多急性或亚急性起病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C</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四季发病率没有明显差别,可以急性或慢性起病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D</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rPr>
        <w:t>好发于秋冬季节,多急性或亚急性起病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color w:val="auto"/>
          <w:kern w:val="0"/>
          <w:sz w:val="32"/>
          <w:szCs w:val="32"/>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2DBDBB"/>
    <w:multiLevelType w:val="singleLevel"/>
    <w:tmpl w:val="602DBDBB"/>
    <w:lvl w:ilvl="0" w:tentative="0">
      <w:start w:val="1"/>
      <w:numFmt w:val="decimal"/>
      <w:suff w:val="nothing"/>
      <w:lvlText w:val="%1、"/>
      <w:lvlJc w:val="left"/>
    </w:lvl>
  </w:abstractNum>
  <w:abstractNum w:abstractNumId="1">
    <w:nsid w:val="602DBDFD"/>
    <w:multiLevelType w:val="singleLevel"/>
    <w:tmpl w:val="602DBDFD"/>
    <w:lvl w:ilvl="0" w:tentative="0">
      <w:start w:val="6"/>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8C74E4"/>
    <w:rsid w:val="068C74E4"/>
    <w:rsid w:val="38537720"/>
    <w:rsid w:val="77A514B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2021-02-18T01:01:00Z</dcterms:created>
  <dc:creator>lenovo</dc:creator>
  <cp:lastModifiedBy>user</cp:lastModifiedBy>
  <dcterms:modified xsi:type="dcterms:W3CDTF">2021-03-05T00:40:13Z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